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DB" w:rsidRDefault="00CB3DDB"/>
    <w:p w:rsidR="00A95B9E" w:rsidRDefault="00A95B9E" w:rsidP="00555018"/>
    <w:p w:rsidR="00555018" w:rsidRDefault="001B14AE" w:rsidP="00555018">
      <w:r>
        <w:rPr>
          <w:noProof/>
        </w:rPr>
        <w:pict>
          <v:shapetype id="_x0000_t202" coordsize="21600,21600" o:spt="202" path="m,l,21600r21600,l21600,xe">
            <v:stroke joinstyle="miter"/>
            <v:path gradientshapeok="t" o:connecttype="rect"/>
          </v:shapetype>
          <v:shape id="_x0000_s1026" type="#_x0000_t202" style="position:absolute;margin-left:94.05pt;margin-top:.2pt;width:345.9pt;height:45pt;z-index:251660288" stroked="f">
            <v:textbox style="mso-next-textbox:#_x0000_s1026">
              <w:txbxContent>
                <w:p w:rsidR="00555018" w:rsidRDefault="00555018" w:rsidP="00555018">
                  <w:pPr>
                    <w:jc w:val="center"/>
                    <w:rPr>
                      <w:rFonts w:ascii="Monotype Corsiva" w:hAnsi="Monotype Corsiva"/>
                      <w:b/>
                      <w:sz w:val="28"/>
                      <w:szCs w:val="36"/>
                    </w:rPr>
                  </w:pPr>
                  <w:r>
                    <w:rPr>
                      <w:rFonts w:ascii="Monotype Corsiva" w:hAnsi="Monotype Corsiva"/>
                      <w:b/>
                      <w:sz w:val="28"/>
                      <w:szCs w:val="36"/>
                    </w:rPr>
                    <w:t>SANCHAR NIGAM EXECUTIVES’ ASSOCIATION</w:t>
                  </w:r>
                  <w:r>
                    <w:rPr>
                      <w:rFonts w:ascii="Monotype Corsiva" w:hAnsi="Monotype Corsiva"/>
                      <w:bCs/>
                      <w:sz w:val="28"/>
                      <w:szCs w:val="36"/>
                    </w:rPr>
                    <w:t xml:space="preserve"> </w:t>
                  </w:r>
                  <w:r>
                    <w:rPr>
                      <w:rFonts w:ascii="Monotype Corsiva" w:hAnsi="Monotype Corsiva"/>
                      <w:b/>
                      <w:sz w:val="28"/>
                      <w:szCs w:val="36"/>
                    </w:rPr>
                    <w:t>(</w:t>
                  </w:r>
                  <w:smartTag w:uri="urn:schemas-microsoft-com:office:smarttags" w:element="place">
                    <w:smartTag w:uri="urn:schemas-microsoft-com:office:smarttags" w:element="country-region">
                      <w:r>
                        <w:rPr>
                          <w:rFonts w:ascii="Monotype Corsiva" w:hAnsi="Monotype Corsiva"/>
                          <w:b/>
                          <w:sz w:val="28"/>
                          <w:szCs w:val="36"/>
                        </w:rPr>
                        <w:t>INDIA</w:t>
                      </w:r>
                    </w:smartTag>
                  </w:smartTag>
                  <w:r>
                    <w:rPr>
                      <w:rFonts w:ascii="Monotype Corsiva" w:hAnsi="Monotype Corsiva"/>
                      <w:b/>
                      <w:sz w:val="28"/>
                      <w:szCs w:val="36"/>
                    </w:rPr>
                    <w:t>)</w:t>
                  </w:r>
                </w:p>
                <w:p w:rsidR="00555018" w:rsidRDefault="00555018" w:rsidP="00555018">
                  <w:pPr>
                    <w:pStyle w:val="Heading1"/>
                    <w:rPr>
                      <w:rFonts w:ascii="Monotype Corsiva" w:hAnsi="Monotype Corsiva"/>
                      <w:sz w:val="28"/>
                      <w:szCs w:val="36"/>
                    </w:rPr>
                  </w:pPr>
                  <w:smartTag w:uri="urn:schemas-microsoft-com:office:smarttags" w:element="Street">
                    <w:smartTag w:uri="urn:schemas-microsoft-com:office:smarttags" w:element="address">
                      <w:r>
                        <w:rPr>
                          <w:rFonts w:ascii="Monotype Corsiva" w:hAnsi="Monotype Corsiva"/>
                          <w:sz w:val="28"/>
                          <w:szCs w:val="36"/>
                        </w:rPr>
                        <w:t>WEST BENGAL CIRCLE</w:t>
                      </w:r>
                    </w:smartTag>
                  </w:smartTag>
                </w:p>
              </w:txbxContent>
            </v:textbox>
          </v:shape>
        </w:pict>
      </w:r>
      <w:r>
        <w:rPr>
          <w:noProof/>
        </w:rPr>
        <w:pict>
          <v:shape id="_x0000_s1027" type="#_x0000_t202" style="position:absolute;margin-left:108pt;margin-top:36pt;width:342pt;height:58.2pt;z-index:251661312" stroked="f" strokecolor="#333">
            <v:stroke dashstyle="1 1" endcap="round"/>
            <v:textbox style="mso-next-textbox:#_x0000_s1027">
              <w:txbxContent>
                <w:p w:rsidR="00555018" w:rsidRPr="002E0C43" w:rsidRDefault="00555018" w:rsidP="00555018">
                  <w:pPr>
                    <w:rPr>
                      <w:rFonts w:ascii="Monotype Corsiva" w:hAnsi="Monotype Corsiva"/>
                      <w:sz w:val="26"/>
                      <w:szCs w:val="26"/>
                      <w:u w:val="single"/>
                    </w:rPr>
                  </w:pPr>
                  <w:r>
                    <w:rPr>
                      <w:rFonts w:ascii="Monotype Corsiva" w:hAnsi="Monotype Corsiva"/>
                      <w:b/>
                      <w:bCs/>
                      <w:sz w:val="26"/>
                      <w:szCs w:val="26"/>
                    </w:rPr>
                    <w:t xml:space="preserve">Room No. </w:t>
                  </w:r>
                  <w:proofErr w:type="gramStart"/>
                  <w:r>
                    <w:rPr>
                      <w:rFonts w:ascii="Monotype Corsiva" w:hAnsi="Monotype Corsiva"/>
                      <w:b/>
                      <w:bCs/>
                      <w:sz w:val="26"/>
                      <w:szCs w:val="26"/>
                    </w:rPr>
                    <w:t>14B(</w:t>
                  </w:r>
                  <w:proofErr w:type="gramEnd"/>
                  <w:r>
                    <w:rPr>
                      <w:rFonts w:ascii="Monotype Corsiva" w:hAnsi="Monotype Corsiva"/>
                      <w:b/>
                      <w:bCs/>
                      <w:sz w:val="26"/>
                      <w:szCs w:val="26"/>
                    </w:rPr>
                    <w:t>1</w:t>
                  </w:r>
                  <w:r>
                    <w:rPr>
                      <w:rFonts w:ascii="Monotype Corsiva" w:hAnsi="Monotype Corsiva"/>
                      <w:b/>
                      <w:bCs/>
                      <w:sz w:val="26"/>
                      <w:szCs w:val="26"/>
                      <w:vertAlign w:val="superscript"/>
                    </w:rPr>
                    <w:t>st</w:t>
                  </w:r>
                  <w:r>
                    <w:rPr>
                      <w:rFonts w:ascii="Monotype Corsiva" w:hAnsi="Monotype Corsiva"/>
                      <w:b/>
                      <w:bCs/>
                      <w:sz w:val="26"/>
                      <w:szCs w:val="26"/>
                    </w:rPr>
                    <w:t xml:space="preserve"> Floor), </w:t>
                  </w:r>
                  <w:proofErr w:type="spellStart"/>
                  <w:r>
                    <w:rPr>
                      <w:rFonts w:ascii="Monotype Corsiva" w:hAnsi="Monotype Corsiva"/>
                      <w:b/>
                      <w:bCs/>
                      <w:sz w:val="26"/>
                      <w:szCs w:val="26"/>
                    </w:rPr>
                    <w:t>Raniganj</w:t>
                  </w:r>
                  <w:proofErr w:type="spellEnd"/>
                  <w:r>
                    <w:rPr>
                      <w:rFonts w:ascii="Monotype Corsiva" w:hAnsi="Monotype Corsiva"/>
                      <w:b/>
                      <w:bCs/>
                      <w:sz w:val="26"/>
                      <w:szCs w:val="26"/>
                    </w:rPr>
                    <w:t xml:space="preserve"> Coal House, 3A, </w:t>
                  </w:r>
                  <w:proofErr w:type="spellStart"/>
                  <w:smartTag w:uri="urn:schemas-microsoft-com:office:smarttags" w:element="Street">
                    <w:smartTag w:uri="urn:schemas-microsoft-com:office:smarttags" w:element="address">
                      <w:r>
                        <w:rPr>
                          <w:rFonts w:ascii="Monotype Corsiva" w:hAnsi="Monotype Corsiva"/>
                          <w:b/>
                          <w:bCs/>
                          <w:sz w:val="26"/>
                          <w:szCs w:val="26"/>
                        </w:rPr>
                        <w:t>Chowringhee</w:t>
                      </w:r>
                      <w:proofErr w:type="spellEnd"/>
                      <w:r>
                        <w:rPr>
                          <w:rFonts w:ascii="Monotype Corsiva" w:hAnsi="Monotype Corsiva"/>
                          <w:b/>
                          <w:bCs/>
                          <w:sz w:val="26"/>
                          <w:szCs w:val="26"/>
                        </w:rPr>
                        <w:t xml:space="preserve"> </w:t>
                      </w:r>
                      <w:r w:rsidRPr="002E0C43">
                        <w:rPr>
                          <w:rFonts w:ascii="Monotype Corsiva" w:hAnsi="Monotype Corsiva"/>
                          <w:b/>
                          <w:bCs/>
                          <w:sz w:val="26"/>
                          <w:szCs w:val="26"/>
                          <w:u w:val="single"/>
                        </w:rPr>
                        <w:t>Place</w:t>
                      </w:r>
                    </w:smartTag>
                  </w:smartTag>
                  <w:r w:rsidRPr="002E0C43">
                    <w:rPr>
                      <w:rFonts w:ascii="Monotype Corsiva" w:hAnsi="Monotype Corsiva"/>
                      <w:b/>
                      <w:bCs/>
                      <w:sz w:val="26"/>
                      <w:szCs w:val="26"/>
                      <w:u w:val="single"/>
                    </w:rPr>
                    <w:t>, Kolkata-700 013. Phone 2228-8955, 2228-3434/09433344333</w:t>
                  </w:r>
                </w:p>
                <w:p w:rsidR="00555018" w:rsidRDefault="00555018" w:rsidP="00555018">
                  <w:pPr>
                    <w:rPr>
                      <w:rFonts w:ascii="Lucida Handwriting" w:hAnsi="Lucida Handwriting"/>
                      <w:sz w:val="22"/>
                    </w:rPr>
                  </w:pPr>
                </w:p>
              </w:txbxContent>
            </v:textbox>
          </v:shape>
        </w:pict>
      </w:r>
      <w:r w:rsidR="00555018">
        <w:object w:dxaOrig="1704" w:dyaOrig="1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5.5pt" o:ole="">
            <v:imagedata r:id="rId7" o:title=""/>
          </v:shape>
          <o:OLEObject Type="Embed" ProgID="CorelDRAW.Graphic.9" ShapeID="_x0000_i1025" DrawAspect="Content" ObjectID="_1500118128" r:id="rId8"/>
        </w:object>
      </w:r>
    </w:p>
    <w:p w:rsidR="00555018" w:rsidRDefault="00555018" w:rsidP="00555018"/>
    <w:p w:rsidR="00555018" w:rsidRDefault="00555018" w:rsidP="00A95B9E">
      <w:pPr>
        <w:pStyle w:val="Heading2"/>
      </w:pPr>
      <w:proofErr w:type="gramStart"/>
      <w:r>
        <w:t>Ref. No.</w:t>
      </w:r>
      <w:proofErr w:type="gramEnd"/>
      <w:r w:rsidR="00F140E5">
        <w:t xml:space="preserve"> WBC/CGM/2014-15/4</w:t>
      </w:r>
      <w:r>
        <w:t xml:space="preserve">                              Dated at Kolkata, the </w:t>
      </w:r>
      <w:r w:rsidR="00F140E5">
        <w:t>31</w:t>
      </w:r>
      <w:r>
        <w:t>.</w:t>
      </w:r>
      <w:r w:rsidR="00F140E5">
        <w:t>07</w:t>
      </w:r>
      <w:r>
        <w:t>.201</w:t>
      </w:r>
      <w:r w:rsidR="00F140E5">
        <w:t>5</w:t>
      </w:r>
    </w:p>
    <w:p w:rsidR="00555018" w:rsidRDefault="00555018" w:rsidP="00555018">
      <w:pPr>
        <w:jc w:val="both"/>
      </w:pPr>
    </w:p>
    <w:p w:rsidR="00D55654" w:rsidRDefault="00D55654" w:rsidP="009F295A">
      <w:pPr>
        <w:jc w:val="both"/>
      </w:pPr>
      <w:r>
        <w:t>To</w:t>
      </w:r>
    </w:p>
    <w:p w:rsidR="00F140E5" w:rsidRDefault="00D55654" w:rsidP="009F295A">
      <w:pPr>
        <w:jc w:val="both"/>
      </w:pPr>
      <w:r>
        <w:t xml:space="preserve">The </w:t>
      </w:r>
      <w:r w:rsidR="00F140E5">
        <w:t>Chief General Manager,</w:t>
      </w:r>
    </w:p>
    <w:p w:rsidR="00F140E5" w:rsidRDefault="00F140E5" w:rsidP="009F295A">
      <w:pPr>
        <w:jc w:val="both"/>
      </w:pPr>
      <w:r>
        <w:t xml:space="preserve">West </w:t>
      </w:r>
      <w:proofErr w:type="gramStart"/>
      <w:r>
        <w:t>Bengal  Telecom</w:t>
      </w:r>
      <w:proofErr w:type="gramEnd"/>
      <w:r>
        <w:t xml:space="preserve"> Circle, BSNL</w:t>
      </w:r>
    </w:p>
    <w:p w:rsidR="00D55654" w:rsidRDefault="00D55654" w:rsidP="009F295A">
      <w:pPr>
        <w:jc w:val="both"/>
      </w:pPr>
      <w:r>
        <w:t>1, Council House Street,</w:t>
      </w:r>
      <w:r w:rsidR="00F140E5" w:rsidRPr="00F140E5">
        <w:t xml:space="preserve"> </w:t>
      </w:r>
    </w:p>
    <w:p w:rsidR="00D55654" w:rsidRDefault="00D55654" w:rsidP="009F295A">
      <w:pPr>
        <w:jc w:val="both"/>
      </w:pPr>
      <w:proofErr w:type="gramStart"/>
      <w:r>
        <w:t>Kolkata – 700 001.</w:t>
      </w:r>
      <w:proofErr w:type="gramEnd"/>
    </w:p>
    <w:p w:rsidR="00153022" w:rsidRDefault="00153022" w:rsidP="009F295A">
      <w:pPr>
        <w:jc w:val="both"/>
      </w:pPr>
    </w:p>
    <w:p w:rsidR="00A95B9E" w:rsidRPr="00A95B9E" w:rsidRDefault="00F140E5" w:rsidP="009F295A">
      <w:pPr>
        <w:jc w:val="both"/>
        <w:rPr>
          <w:b/>
          <w:u w:val="single"/>
        </w:rPr>
      </w:pPr>
      <w:proofErr w:type="gramStart"/>
      <w:r w:rsidRPr="00A95B9E">
        <w:rPr>
          <w:b/>
        </w:rPr>
        <w:t>Sub :-</w:t>
      </w:r>
      <w:proofErr w:type="gramEnd"/>
      <w:r>
        <w:t xml:space="preserve">  </w:t>
      </w:r>
      <w:r w:rsidRPr="00A95B9E">
        <w:rPr>
          <w:b/>
          <w:u w:val="single"/>
        </w:rPr>
        <w:t xml:space="preserve">Regarding stepping up the pay of the Seniors to the level of their Juniors </w:t>
      </w:r>
    </w:p>
    <w:p w:rsidR="00F140E5" w:rsidRPr="00A95B9E" w:rsidRDefault="00A95B9E" w:rsidP="009F295A">
      <w:pPr>
        <w:jc w:val="both"/>
        <w:rPr>
          <w:b/>
          <w:u w:val="single"/>
        </w:rPr>
      </w:pPr>
      <w:r>
        <w:t xml:space="preserve">            </w:t>
      </w:r>
      <w:proofErr w:type="gramStart"/>
      <w:r w:rsidR="00F140E5" w:rsidRPr="00A95B9E">
        <w:rPr>
          <w:b/>
          <w:u w:val="single"/>
        </w:rPr>
        <w:t>in</w:t>
      </w:r>
      <w:proofErr w:type="gramEnd"/>
      <w:r w:rsidR="00F140E5" w:rsidRPr="00A95B9E">
        <w:rPr>
          <w:b/>
          <w:u w:val="single"/>
        </w:rPr>
        <w:t xml:space="preserve"> the </w:t>
      </w:r>
      <w:r w:rsidRPr="00A95B9E">
        <w:rPr>
          <w:b/>
          <w:u w:val="single"/>
        </w:rPr>
        <w:t>c</w:t>
      </w:r>
      <w:r w:rsidR="00F140E5" w:rsidRPr="00A95B9E">
        <w:rPr>
          <w:b/>
          <w:u w:val="single"/>
        </w:rPr>
        <w:t xml:space="preserve">adre of JAO – case of Sri </w:t>
      </w:r>
      <w:proofErr w:type="spellStart"/>
      <w:r w:rsidR="00F140E5" w:rsidRPr="00A95B9E">
        <w:rPr>
          <w:b/>
          <w:u w:val="single"/>
        </w:rPr>
        <w:t>Jamaluddin</w:t>
      </w:r>
      <w:proofErr w:type="spellEnd"/>
      <w:r w:rsidR="00F140E5" w:rsidRPr="00A95B9E">
        <w:rPr>
          <w:b/>
          <w:u w:val="single"/>
        </w:rPr>
        <w:t xml:space="preserve"> </w:t>
      </w:r>
      <w:proofErr w:type="spellStart"/>
      <w:r w:rsidR="00F140E5" w:rsidRPr="00A95B9E">
        <w:rPr>
          <w:b/>
          <w:u w:val="single"/>
        </w:rPr>
        <w:t>Mandal</w:t>
      </w:r>
      <w:proofErr w:type="spellEnd"/>
      <w:r w:rsidR="00F140E5" w:rsidRPr="00A95B9E">
        <w:rPr>
          <w:b/>
          <w:u w:val="single"/>
        </w:rPr>
        <w:t>, JAO/BHB &amp; others.</w:t>
      </w:r>
    </w:p>
    <w:p w:rsidR="00F140E5" w:rsidRPr="00A95B9E" w:rsidRDefault="00F140E5" w:rsidP="009F295A">
      <w:pPr>
        <w:jc w:val="both"/>
        <w:rPr>
          <w:b/>
          <w:u w:val="single"/>
        </w:rPr>
      </w:pPr>
    </w:p>
    <w:p w:rsidR="00F140E5" w:rsidRDefault="00F140E5" w:rsidP="009F295A">
      <w:pPr>
        <w:jc w:val="both"/>
      </w:pPr>
      <w:r>
        <w:t>Sir,</w:t>
      </w:r>
    </w:p>
    <w:p w:rsidR="00F140E5" w:rsidRDefault="00F140E5" w:rsidP="009F295A">
      <w:pPr>
        <w:jc w:val="both"/>
      </w:pPr>
      <w:r>
        <w:tab/>
      </w:r>
      <w:r w:rsidR="00781FE6">
        <w:t xml:space="preserve">This is for your kind information that </w:t>
      </w:r>
      <w:r>
        <w:t xml:space="preserve">Sri </w:t>
      </w:r>
      <w:proofErr w:type="spellStart"/>
      <w:r>
        <w:t>Jamaluddin</w:t>
      </w:r>
      <w:proofErr w:type="spellEnd"/>
      <w:r>
        <w:t xml:space="preserve"> </w:t>
      </w:r>
      <w:proofErr w:type="spellStart"/>
      <w:r>
        <w:t>Mandal</w:t>
      </w:r>
      <w:proofErr w:type="spellEnd"/>
      <w:r>
        <w:t xml:space="preserve">, JAO/BHB and some others in the same cadre of 2010 batch have represented before your kind self on the abovementioned subject, of which ,unfortunately no communication has reportedly been received by them from your office so far. Therefore, </w:t>
      </w:r>
      <w:proofErr w:type="gramStart"/>
      <w:r>
        <w:t>finding  no</w:t>
      </w:r>
      <w:proofErr w:type="gramEnd"/>
      <w:r>
        <w:t xml:space="preserve"> alternative, this </w:t>
      </w:r>
      <w:proofErr w:type="spellStart"/>
      <w:r>
        <w:t>organisatiion</w:t>
      </w:r>
      <w:proofErr w:type="spellEnd"/>
      <w:r>
        <w:t xml:space="preserve"> is compelled in seeking your kind intervention so that the justified  demands are redressed upon duly.</w:t>
      </w:r>
    </w:p>
    <w:p w:rsidR="00A95B9E" w:rsidRDefault="00A95B9E" w:rsidP="009F295A">
      <w:pPr>
        <w:jc w:val="both"/>
      </w:pPr>
    </w:p>
    <w:p w:rsidR="009F295A" w:rsidRDefault="00F140E5" w:rsidP="009F295A">
      <w:pPr>
        <w:jc w:val="both"/>
      </w:pPr>
      <w:r>
        <w:tab/>
        <w:t xml:space="preserve">As a matter of fact, we mention that Sri </w:t>
      </w:r>
      <w:proofErr w:type="spellStart"/>
      <w:r>
        <w:t>Jamaluddin</w:t>
      </w:r>
      <w:proofErr w:type="spellEnd"/>
      <w:r>
        <w:t xml:space="preserve"> </w:t>
      </w:r>
      <w:proofErr w:type="spellStart"/>
      <w:r>
        <w:t>Mandal</w:t>
      </w:r>
      <w:proofErr w:type="spellEnd"/>
      <w:r>
        <w:t xml:space="preserve">, Sri </w:t>
      </w:r>
      <w:proofErr w:type="spellStart"/>
      <w:r>
        <w:t>Timir</w:t>
      </w:r>
      <w:proofErr w:type="spellEnd"/>
      <w:r>
        <w:t xml:space="preserve"> </w:t>
      </w:r>
      <w:proofErr w:type="spellStart"/>
      <w:r>
        <w:t>Chakraborty</w:t>
      </w:r>
      <w:proofErr w:type="spellEnd"/>
      <w:r>
        <w:t xml:space="preserve"> and </w:t>
      </w:r>
      <w:proofErr w:type="spellStart"/>
      <w:r>
        <w:t>Smt</w:t>
      </w:r>
      <w:proofErr w:type="spellEnd"/>
      <w:r>
        <w:t xml:space="preserve"> </w:t>
      </w:r>
      <w:proofErr w:type="spellStart"/>
      <w:r>
        <w:t>Basanti</w:t>
      </w:r>
      <w:proofErr w:type="spellEnd"/>
      <w:r>
        <w:t xml:space="preserve"> </w:t>
      </w:r>
      <w:proofErr w:type="spellStart"/>
      <w:r>
        <w:t>Dasgupta</w:t>
      </w:r>
      <w:proofErr w:type="spellEnd"/>
      <w:r>
        <w:t xml:space="preserve"> appeared for </w:t>
      </w:r>
      <w:proofErr w:type="gramStart"/>
      <w:r>
        <w:t>JAO(</w:t>
      </w:r>
      <w:proofErr w:type="gramEnd"/>
      <w:r>
        <w:t xml:space="preserve">Dept, 40%) in the year 2010 in which Sri </w:t>
      </w:r>
      <w:proofErr w:type="spellStart"/>
      <w:r>
        <w:t>Mandal</w:t>
      </w:r>
      <w:proofErr w:type="spellEnd"/>
      <w:r>
        <w:t xml:space="preserve"> and Sri </w:t>
      </w:r>
      <w:proofErr w:type="spellStart"/>
      <w:r>
        <w:t>Chakraborty</w:t>
      </w:r>
      <w:proofErr w:type="spellEnd"/>
      <w:r>
        <w:t xml:space="preserve"> got qualified and posted as JAO in BHB and MDA SSA respectively </w:t>
      </w:r>
      <w:proofErr w:type="spellStart"/>
      <w:r>
        <w:t>w.e.f</w:t>
      </w:r>
      <w:proofErr w:type="spellEnd"/>
      <w:r>
        <w:t xml:space="preserve"> 14.06.2010 after prescribed training, whereas </w:t>
      </w:r>
      <w:proofErr w:type="spellStart"/>
      <w:r>
        <w:t>Smt</w:t>
      </w:r>
      <w:proofErr w:type="spellEnd"/>
      <w:r>
        <w:t xml:space="preserve"> </w:t>
      </w:r>
      <w:proofErr w:type="spellStart"/>
      <w:r>
        <w:t>Dasgupta</w:t>
      </w:r>
      <w:proofErr w:type="spellEnd"/>
      <w:r>
        <w:t xml:space="preserve">  failed to clear the said Exam and finally re-appeared the same Exam and got herself qualified in the year 2013 and joined as JAO/KSH SSA in August 2013. It is also worth to mention that all these officials are coming from the same batch of same basic </w:t>
      </w:r>
      <w:proofErr w:type="gramStart"/>
      <w:r>
        <w:t>cadre(</w:t>
      </w:r>
      <w:proofErr w:type="gramEnd"/>
      <w:r>
        <w:t xml:space="preserve">TOA/G-1982). Now even after her failure in first attempt and subsequent achievement after more than 3 years, pay of </w:t>
      </w:r>
      <w:proofErr w:type="spellStart"/>
      <w:r>
        <w:t>Smt</w:t>
      </w:r>
      <w:proofErr w:type="spellEnd"/>
      <w:r>
        <w:t xml:space="preserve"> </w:t>
      </w:r>
      <w:proofErr w:type="spellStart"/>
      <w:r>
        <w:t>Dasgupta</w:t>
      </w:r>
      <w:proofErr w:type="spellEnd"/>
      <w:r>
        <w:t xml:space="preserve"> has fixed at </w:t>
      </w:r>
      <w:r w:rsidR="005B7D96">
        <w:t>a much higher staged compared to</w:t>
      </w:r>
      <w:r>
        <w:t xml:space="preserve"> her </w:t>
      </w:r>
      <w:proofErr w:type="spellStart"/>
      <w:r>
        <w:t>counterrparts</w:t>
      </w:r>
      <w:proofErr w:type="spellEnd"/>
      <w:r>
        <w:t xml:space="preserve"> of the same batch of basic cadre who were successful in their first attempt and became much Senior to her in revised grade. Similar things have been taken place in respect of Sri </w:t>
      </w:r>
      <w:proofErr w:type="spellStart"/>
      <w:r>
        <w:t>Aloke</w:t>
      </w:r>
      <w:proofErr w:type="spellEnd"/>
      <w:r>
        <w:t xml:space="preserve"> </w:t>
      </w:r>
      <w:proofErr w:type="spellStart"/>
      <w:r>
        <w:t>Bagchi</w:t>
      </w:r>
      <w:proofErr w:type="spellEnd"/>
      <w:r>
        <w:t xml:space="preserve">, JAO/BHB and Sri </w:t>
      </w:r>
      <w:proofErr w:type="spellStart"/>
      <w:r>
        <w:t>Gautam</w:t>
      </w:r>
      <w:proofErr w:type="spellEnd"/>
      <w:r>
        <w:t xml:space="preserve"> </w:t>
      </w:r>
      <w:proofErr w:type="spellStart"/>
      <w:r>
        <w:t>Basak</w:t>
      </w:r>
      <w:proofErr w:type="spellEnd"/>
      <w:r>
        <w:t xml:space="preserve">, JAO/KSH compared to Sri </w:t>
      </w:r>
      <w:proofErr w:type="spellStart"/>
      <w:r>
        <w:t>Buddhadev</w:t>
      </w:r>
      <w:proofErr w:type="spellEnd"/>
      <w:r>
        <w:t xml:space="preserve"> </w:t>
      </w:r>
      <w:proofErr w:type="spellStart"/>
      <w:r>
        <w:t>Mallik</w:t>
      </w:r>
      <w:proofErr w:type="spellEnd"/>
      <w:r>
        <w:t>, JAO/KSH. Details of comparative statement of pay of concerned officials at different stage of fixation have been given in representations of respective officers.</w:t>
      </w:r>
    </w:p>
    <w:p w:rsidR="009F295A" w:rsidRDefault="009F295A" w:rsidP="009F295A">
      <w:pPr>
        <w:jc w:val="both"/>
      </w:pPr>
    </w:p>
    <w:p w:rsidR="009F295A" w:rsidRDefault="009F295A" w:rsidP="009F295A">
      <w:pPr>
        <w:jc w:val="both"/>
      </w:pPr>
    </w:p>
    <w:p w:rsidR="009F295A" w:rsidRDefault="009F295A" w:rsidP="009F295A">
      <w:pPr>
        <w:jc w:val="both"/>
      </w:pPr>
    </w:p>
    <w:p w:rsidR="009F295A" w:rsidRDefault="009F295A" w:rsidP="009F295A">
      <w:pPr>
        <w:jc w:val="both"/>
      </w:pPr>
    </w:p>
    <w:p w:rsidR="005B7D96" w:rsidRDefault="00F140E5" w:rsidP="009F295A">
      <w:pPr>
        <w:jc w:val="both"/>
      </w:pPr>
      <w:r>
        <w:t xml:space="preserve"> </w:t>
      </w:r>
    </w:p>
    <w:p w:rsidR="007360CF" w:rsidRDefault="00A95B9E" w:rsidP="009F295A">
      <w:pPr>
        <w:jc w:val="both"/>
        <w:rPr>
          <w:b/>
        </w:rPr>
      </w:pPr>
      <w:r>
        <w:rPr>
          <w:b/>
        </w:rPr>
        <w:t xml:space="preserve">         </w:t>
      </w:r>
      <w:r w:rsidR="009F295A">
        <w:rPr>
          <w:b/>
        </w:rPr>
        <w:t>This has happened due to implementation of 2</w:t>
      </w:r>
      <w:r w:rsidR="009F295A">
        <w:rPr>
          <w:b/>
          <w:vertAlign w:val="superscript"/>
        </w:rPr>
        <w:t>nd</w:t>
      </w:r>
      <w:r w:rsidR="009F295A">
        <w:rPr>
          <w:b/>
        </w:rPr>
        <w:t xml:space="preserve"> NEPP on 01.10.2011</w:t>
      </w:r>
      <w:r w:rsidR="00CE3F54">
        <w:rPr>
          <w:b/>
        </w:rPr>
        <w:t xml:space="preserve"> for </w:t>
      </w:r>
      <w:proofErr w:type="gramStart"/>
      <w:r w:rsidR="00CE3F54">
        <w:rPr>
          <w:b/>
        </w:rPr>
        <w:t xml:space="preserve">the </w:t>
      </w:r>
      <w:r w:rsidR="009F295A">
        <w:rPr>
          <w:b/>
        </w:rPr>
        <w:t xml:space="preserve"> </w:t>
      </w:r>
      <w:r w:rsidR="00CE3F54">
        <w:rPr>
          <w:b/>
        </w:rPr>
        <w:t>Junior</w:t>
      </w:r>
      <w:proofErr w:type="gramEnd"/>
      <w:r w:rsidR="00CE3F54">
        <w:rPr>
          <w:b/>
        </w:rPr>
        <w:t xml:space="preserve"> JAOs qualified ( 40% quota ) in the year 2013 </w:t>
      </w:r>
      <w:r w:rsidR="009F295A">
        <w:rPr>
          <w:b/>
        </w:rPr>
        <w:t>after completion of 7 years</w:t>
      </w:r>
      <w:r w:rsidR="007360CF">
        <w:rPr>
          <w:b/>
        </w:rPr>
        <w:t xml:space="preserve"> of service</w:t>
      </w:r>
      <w:r w:rsidR="009F295A">
        <w:rPr>
          <w:b/>
        </w:rPr>
        <w:t xml:space="preserve"> from 1</w:t>
      </w:r>
      <w:r w:rsidR="009F295A">
        <w:rPr>
          <w:b/>
          <w:vertAlign w:val="superscript"/>
        </w:rPr>
        <w:t>st</w:t>
      </w:r>
      <w:r w:rsidR="009F295A">
        <w:rPr>
          <w:b/>
        </w:rPr>
        <w:t xml:space="preserve"> NEPP (01.10.2004)</w:t>
      </w:r>
      <w:r w:rsidR="00CE3F54">
        <w:rPr>
          <w:b/>
        </w:rPr>
        <w:t xml:space="preserve"> as TOA(G)</w:t>
      </w:r>
      <w:r w:rsidR="009F295A">
        <w:rPr>
          <w:b/>
        </w:rPr>
        <w:t>.</w:t>
      </w:r>
      <w:r w:rsidR="009F295A" w:rsidRPr="009F295A">
        <w:rPr>
          <w:b/>
        </w:rPr>
        <w:t xml:space="preserve"> </w:t>
      </w:r>
      <w:r w:rsidR="00CE3F54">
        <w:rPr>
          <w:b/>
        </w:rPr>
        <w:t>But t</w:t>
      </w:r>
      <w:r w:rsidR="009F295A">
        <w:rPr>
          <w:b/>
        </w:rPr>
        <w:t xml:space="preserve">he senior JAOs qualified </w:t>
      </w:r>
    </w:p>
    <w:p w:rsidR="00F140E5" w:rsidRDefault="007360CF" w:rsidP="009F295A">
      <w:pPr>
        <w:jc w:val="both"/>
        <w:rPr>
          <w:b/>
        </w:rPr>
      </w:pPr>
      <w:proofErr w:type="gramStart"/>
      <w:r>
        <w:rPr>
          <w:b/>
        </w:rPr>
        <w:t xml:space="preserve">( </w:t>
      </w:r>
      <w:r w:rsidR="009F295A">
        <w:rPr>
          <w:b/>
        </w:rPr>
        <w:t>40</w:t>
      </w:r>
      <w:proofErr w:type="gramEnd"/>
      <w:r w:rsidR="009F295A">
        <w:rPr>
          <w:b/>
        </w:rPr>
        <w:t>%</w:t>
      </w:r>
      <w:r>
        <w:rPr>
          <w:b/>
        </w:rPr>
        <w:t xml:space="preserve"> quota )</w:t>
      </w:r>
      <w:r w:rsidR="009F295A">
        <w:rPr>
          <w:b/>
        </w:rPr>
        <w:t xml:space="preserve"> in the year 2010 </w:t>
      </w:r>
      <w:r w:rsidR="00CE3F54">
        <w:rPr>
          <w:b/>
        </w:rPr>
        <w:t xml:space="preserve">did not get the opportunity of </w:t>
      </w:r>
      <w:r w:rsidR="009F295A">
        <w:rPr>
          <w:b/>
        </w:rPr>
        <w:t>getting 2</w:t>
      </w:r>
      <w:r w:rsidR="009F295A">
        <w:rPr>
          <w:b/>
          <w:vertAlign w:val="superscript"/>
        </w:rPr>
        <w:t>nd</w:t>
      </w:r>
      <w:r w:rsidR="009F295A">
        <w:rPr>
          <w:b/>
        </w:rPr>
        <w:t xml:space="preserve"> NEPP</w:t>
      </w:r>
      <w:r>
        <w:rPr>
          <w:b/>
        </w:rPr>
        <w:t xml:space="preserve"> </w:t>
      </w:r>
      <w:r w:rsidR="009F295A">
        <w:rPr>
          <w:b/>
        </w:rPr>
        <w:t xml:space="preserve">(01.10.2011) </w:t>
      </w:r>
      <w:r w:rsidR="00CE3F54">
        <w:rPr>
          <w:b/>
        </w:rPr>
        <w:t xml:space="preserve">. Here it is very relevant to mention that Senior &amp; Junior JAOs were in the same gradation list of </w:t>
      </w:r>
      <w:proofErr w:type="spellStart"/>
      <w:r w:rsidR="00CE3F54">
        <w:rPr>
          <w:b/>
        </w:rPr>
        <w:t>Sr</w:t>
      </w:r>
      <w:proofErr w:type="spellEnd"/>
      <w:r w:rsidR="009F295A">
        <w:rPr>
          <w:b/>
        </w:rPr>
        <w:t xml:space="preserve"> </w:t>
      </w:r>
      <w:proofErr w:type="gramStart"/>
      <w:r w:rsidR="009F295A">
        <w:rPr>
          <w:b/>
        </w:rPr>
        <w:t>TOA(</w:t>
      </w:r>
      <w:proofErr w:type="gramEnd"/>
      <w:r w:rsidR="009F295A">
        <w:rPr>
          <w:b/>
        </w:rPr>
        <w:t xml:space="preserve">G) &amp; </w:t>
      </w:r>
      <w:proofErr w:type="spellStart"/>
      <w:r w:rsidR="009F295A">
        <w:rPr>
          <w:b/>
        </w:rPr>
        <w:t>Sr</w:t>
      </w:r>
      <w:proofErr w:type="spellEnd"/>
      <w:r w:rsidR="009F295A">
        <w:rPr>
          <w:b/>
        </w:rPr>
        <w:t xml:space="preserve"> TOA(P) &amp; drawing same pay before their promotio</w:t>
      </w:r>
      <w:r w:rsidR="00CE3F54">
        <w:rPr>
          <w:b/>
        </w:rPr>
        <w:t xml:space="preserve">n as JAO. Therefore </w:t>
      </w:r>
      <w:r w:rsidR="009F295A">
        <w:rPr>
          <w:b/>
        </w:rPr>
        <w:t>t</w:t>
      </w:r>
      <w:r w:rsidR="00F140E5" w:rsidRPr="00CE5EFB">
        <w:rPr>
          <w:b/>
        </w:rPr>
        <w:t xml:space="preserve">he plea of NEPP effect in case of </w:t>
      </w:r>
      <w:proofErr w:type="spellStart"/>
      <w:r w:rsidR="00F140E5" w:rsidRPr="00CE5EFB">
        <w:rPr>
          <w:b/>
        </w:rPr>
        <w:t>Smt</w:t>
      </w:r>
      <w:proofErr w:type="spellEnd"/>
      <w:r w:rsidR="00F140E5" w:rsidRPr="00CE5EFB">
        <w:rPr>
          <w:b/>
        </w:rPr>
        <w:t xml:space="preserve"> </w:t>
      </w:r>
      <w:proofErr w:type="spellStart"/>
      <w:r w:rsidR="00F140E5" w:rsidRPr="00CE5EFB">
        <w:rPr>
          <w:b/>
        </w:rPr>
        <w:t>Dasgupta</w:t>
      </w:r>
      <w:proofErr w:type="spellEnd"/>
      <w:r w:rsidR="00F140E5" w:rsidRPr="00CE5EFB">
        <w:rPr>
          <w:b/>
        </w:rPr>
        <w:t xml:space="preserve"> </w:t>
      </w:r>
      <w:proofErr w:type="spellStart"/>
      <w:r w:rsidR="00F140E5" w:rsidRPr="00CE5EFB">
        <w:rPr>
          <w:b/>
        </w:rPr>
        <w:t>can not</w:t>
      </w:r>
      <w:proofErr w:type="spellEnd"/>
      <w:r w:rsidR="00F140E5" w:rsidRPr="00CE5EFB">
        <w:rPr>
          <w:b/>
        </w:rPr>
        <w:t xml:space="preserve"> come in the way of st</w:t>
      </w:r>
      <w:r w:rsidR="005B7D96">
        <w:rPr>
          <w:b/>
        </w:rPr>
        <w:t>e</w:t>
      </w:r>
      <w:r w:rsidR="00F140E5" w:rsidRPr="00CE5EFB">
        <w:rPr>
          <w:b/>
        </w:rPr>
        <w:t xml:space="preserve">pping up prayers of others because had they not cleared the exam in </w:t>
      </w:r>
      <w:proofErr w:type="gramStart"/>
      <w:r w:rsidR="00F140E5" w:rsidRPr="00CE5EFB">
        <w:rPr>
          <w:b/>
        </w:rPr>
        <w:t>2010 ,</w:t>
      </w:r>
      <w:proofErr w:type="gramEnd"/>
      <w:r w:rsidR="00F140E5" w:rsidRPr="00CE5EFB">
        <w:rPr>
          <w:b/>
        </w:rPr>
        <w:t xml:space="preserve"> they could get the benefit of NEPP and ultimately JAO promotion and </w:t>
      </w:r>
      <w:r w:rsidR="00F140E5">
        <w:rPr>
          <w:b/>
        </w:rPr>
        <w:t xml:space="preserve">higher </w:t>
      </w:r>
      <w:r w:rsidR="00F140E5" w:rsidRPr="00CE5EFB">
        <w:rPr>
          <w:b/>
        </w:rPr>
        <w:t xml:space="preserve">fixation.  So passing the departmental examination in later attempts can never be a matter </w:t>
      </w:r>
      <w:r w:rsidR="00F140E5">
        <w:rPr>
          <w:b/>
        </w:rPr>
        <w:t>of advantage and benefits.</w:t>
      </w:r>
    </w:p>
    <w:p w:rsidR="00393D09" w:rsidRPr="00CE5EFB" w:rsidRDefault="00393D09" w:rsidP="009F295A">
      <w:pPr>
        <w:jc w:val="both"/>
        <w:rPr>
          <w:b/>
        </w:rPr>
      </w:pPr>
    </w:p>
    <w:p w:rsidR="00F140E5" w:rsidRDefault="00F140E5" w:rsidP="009F295A">
      <w:pPr>
        <w:jc w:val="both"/>
      </w:pPr>
      <w:r>
        <w:tab/>
        <w:t xml:space="preserve">Sir, one must appreciate that juniors of a particular cadre, coming from the same batch of same basic cadre, </w:t>
      </w:r>
      <w:proofErr w:type="spellStart"/>
      <w:r>
        <w:t>can not</w:t>
      </w:r>
      <w:proofErr w:type="spellEnd"/>
      <w:r>
        <w:t xml:space="preserve"> enjoy higher pay than </w:t>
      </w:r>
      <w:proofErr w:type="gramStart"/>
      <w:r>
        <w:t>Seniors</w:t>
      </w:r>
      <w:proofErr w:type="gramEnd"/>
      <w:r>
        <w:t xml:space="preserve"> under any circumstances. </w:t>
      </w:r>
    </w:p>
    <w:p w:rsidR="00393D09" w:rsidRDefault="00393D09" w:rsidP="009F295A">
      <w:pPr>
        <w:jc w:val="both"/>
      </w:pPr>
    </w:p>
    <w:p w:rsidR="00F140E5" w:rsidRDefault="00393D09" w:rsidP="009F295A">
      <w:pPr>
        <w:jc w:val="both"/>
      </w:pPr>
      <w:r>
        <w:t xml:space="preserve">            </w:t>
      </w:r>
      <w:proofErr w:type="gramStart"/>
      <w:r w:rsidR="00F140E5">
        <w:t>This  is</w:t>
      </w:r>
      <w:proofErr w:type="gramEnd"/>
      <w:r w:rsidR="00F140E5">
        <w:t xml:space="preserve"> something that as if those Seniors are being punished for their success in first attempt. This is appearing to be conflicting to the’ principle of natural justice’ and as you know that in a recent verdict on a departmental case of late , </w:t>
      </w:r>
      <w:proofErr w:type="spellStart"/>
      <w:r w:rsidR="00F140E5">
        <w:t>Hon’ble</w:t>
      </w:r>
      <w:proofErr w:type="spellEnd"/>
      <w:r w:rsidR="00F140E5">
        <w:t xml:space="preserve"> Supreme Court has also upheld and re-iterated that Seniors should not get less pay  to Juniors.</w:t>
      </w:r>
    </w:p>
    <w:p w:rsidR="00393D09" w:rsidRDefault="00393D09" w:rsidP="009F295A">
      <w:pPr>
        <w:jc w:val="both"/>
      </w:pPr>
    </w:p>
    <w:p w:rsidR="00F140E5" w:rsidRDefault="00F140E5" w:rsidP="009F295A">
      <w:pPr>
        <w:jc w:val="both"/>
      </w:pPr>
      <w:r>
        <w:tab/>
        <w:t xml:space="preserve">Considering all these aspects Sir, please pass a kind order of stepping up of pay of all the </w:t>
      </w:r>
      <w:proofErr w:type="gramStart"/>
      <w:r>
        <w:t>applicants ,</w:t>
      </w:r>
      <w:proofErr w:type="gramEnd"/>
      <w:r>
        <w:t xml:space="preserve"> at par with those Juniors getting higher salary, to met the justice in this heart burning case.</w:t>
      </w:r>
    </w:p>
    <w:p w:rsidR="00F140E5" w:rsidRDefault="00F140E5" w:rsidP="009F295A">
      <w:pPr>
        <w:jc w:val="both"/>
      </w:pPr>
    </w:p>
    <w:p w:rsidR="004F37F8" w:rsidRPr="004F37F8" w:rsidRDefault="004F37F8" w:rsidP="004F37F8">
      <w:pPr>
        <w:pStyle w:val="NoSpacing"/>
        <w:jc w:val="both"/>
        <w:rPr>
          <w:rFonts w:ascii="Times New Roman" w:hAnsi="Times New Roman"/>
          <w:sz w:val="24"/>
          <w:szCs w:val="24"/>
        </w:rPr>
      </w:pPr>
      <w:r w:rsidRPr="004F37F8">
        <w:rPr>
          <w:rFonts w:ascii="Times New Roman" w:hAnsi="Times New Roman"/>
          <w:sz w:val="24"/>
          <w:szCs w:val="24"/>
        </w:rPr>
        <w:t>Thanking you</w:t>
      </w:r>
    </w:p>
    <w:p w:rsidR="004F37F8" w:rsidRDefault="004F37F8" w:rsidP="004F37F8">
      <w:pPr>
        <w:pStyle w:val="NoSpacing"/>
        <w:jc w:val="both"/>
        <w:rPr>
          <w:rFonts w:ascii="Times New Roman" w:hAnsi="Times New Roman"/>
          <w:sz w:val="24"/>
          <w:szCs w:val="24"/>
        </w:rPr>
      </w:pPr>
      <w:r w:rsidRPr="004F37F8">
        <w:rPr>
          <w:rFonts w:ascii="Times New Roman" w:hAnsi="Times New Roman"/>
          <w:sz w:val="24"/>
          <w:szCs w:val="24"/>
        </w:rPr>
        <w:t>Sincerely yours</w:t>
      </w:r>
    </w:p>
    <w:p w:rsidR="004F37F8" w:rsidRPr="004F37F8" w:rsidRDefault="004155AF" w:rsidP="004F37F8">
      <w:pPr>
        <w:pStyle w:val="NoSpacing"/>
        <w:jc w:val="both"/>
        <w:rPr>
          <w:rFonts w:ascii="Times New Roman" w:hAnsi="Times New Roman"/>
          <w:sz w:val="24"/>
          <w:szCs w:val="24"/>
        </w:rPr>
      </w:pPr>
      <w:r>
        <w:rPr>
          <w:rFonts w:ascii="Times New Roman" w:hAnsi="Times New Roman"/>
          <w:sz w:val="24"/>
          <w:szCs w:val="24"/>
        </w:rPr>
        <w:t xml:space="preserve">       Sd/-</w:t>
      </w:r>
    </w:p>
    <w:p w:rsidR="004F37F8" w:rsidRPr="004F37F8" w:rsidRDefault="004F37F8" w:rsidP="004F37F8">
      <w:pPr>
        <w:pStyle w:val="NoSpacing"/>
        <w:jc w:val="both"/>
        <w:rPr>
          <w:rFonts w:ascii="Times New Roman" w:hAnsi="Times New Roman"/>
          <w:sz w:val="24"/>
          <w:szCs w:val="24"/>
        </w:rPr>
      </w:pPr>
      <w:proofErr w:type="gramStart"/>
      <w:r w:rsidRPr="004F37F8">
        <w:rPr>
          <w:rFonts w:ascii="Times New Roman" w:hAnsi="Times New Roman"/>
          <w:sz w:val="24"/>
          <w:szCs w:val="24"/>
        </w:rPr>
        <w:t>( TAPAS</w:t>
      </w:r>
      <w:proofErr w:type="gramEnd"/>
      <w:r w:rsidRPr="004F37F8">
        <w:rPr>
          <w:rFonts w:ascii="Times New Roman" w:hAnsi="Times New Roman"/>
          <w:sz w:val="24"/>
          <w:szCs w:val="24"/>
        </w:rPr>
        <w:t xml:space="preserve"> GHOSH )</w:t>
      </w:r>
    </w:p>
    <w:p w:rsidR="004F37F8" w:rsidRPr="004F37F8" w:rsidRDefault="004F37F8" w:rsidP="004F37F8">
      <w:pPr>
        <w:pStyle w:val="NoSpacing"/>
        <w:jc w:val="both"/>
        <w:rPr>
          <w:rFonts w:ascii="Times New Roman" w:hAnsi="Times New Roman"/>
          <w:sz w:val="24"/>
          <w:szCs w:val="24"/>
        </w:rPr>
      </w:pPr>
      <w:r w:rsidRPr="004F37F8">
        <w:rPr>
          <w:rFonts w:ascii="Times New Roman" w:hAnsi="Times New Roman"/>
          <w:sz w:val="24"/>
          <w:szCs w:val="24"/>
        </w:rPr>
        <w:t xml:space="preserve">Circle Secretary, </w:t>
      </w:r>
      <w:proofErr w:type="gramStart"/>
      <w:r w:rsidRPr="004F37F8">
        <w:rPr>
          <w:rFonts w:ascii="Times New Roman" w:hAnsi="Times New Roman"/>
          <w:sz w:val="24"/>
          <w:szCs w:val="24"/>
        </w:rPr>
        <w:t>SNEA(</w:t>
      </w:r>
      <w:proofErr w:type="gramEnd"/>
      <w:r w:rsidRPr="004F37F8">
        <w:rPr>
          <w:rFonts w:ascii="Times New Roman" w:hAnsi="Times New Roman"/>
          <w:sz w:val="24"/>
          <w:szCs w:val="24"/>
        </w:rPr>
        <w:t>I)</w:t>
      </w:r>
    </w:p>
    <w:p w:rsidR="004F37F8" w:rsidRPr="004F37F8" w:rsidRDefault="004F37F8" w:rsidP="004F37F8">
      <w:pPr>
        <w:pStyle w:val="NoSpacing"/>
        <w:jc w:val="both"/>
        <w:rPr>
          <w:rFonts w:ascii="Times New Roman" w:hAnsi="Times New Roman"/>
          <w:sz w:val="24"/>
          <w:szCs w:val="24"/>
        </w:rPr>
      </w:pPr>
      <w:r w:rsidRPr="004F37F8">
        <w:rPr>
          <w:rFonts w:ascii="Times New Roman" w:hAnsi="Times New Roman"/>
          <w:sz w:val="24"/>
          <w:szCs w:val="24"/>
        </w:rPr>
        <w:t>West Bengal</w:t>
      </w:r>
      <w:r w:rsidR="00393D09">
        <w:rPr>
          <w:rFonts w:ascii="Times New Roman" w:hAnsi="Times New Roman"/>
          <w:sz w:val="24"/>
          <w:szCs w:val="24"/>
        </w:rPr>
        <w:t xml:space="preserve"> Telecom</w:t>
      </w:r>
      <w:r w:rsidRPr="004F37F8">
        <w:rPr>
          <w:rFonts w:ascii="Times New Roman" w:hAnsi="Times New Roman"/>
          <w:sz w:val="24"/>
          <w:szCs w:val="24"/>
        </w:rPr>
        <w:t xml:space="preserve"> Circle </w:t>
      </w:r>
    </w:p>
    <w:p w:rsidR="00153022" w:rsidRDefault="00F140E5" w:rsidP="00A95B9E">
      <w:r>
        <w:t xml:space="preserve">        </w:t>
      </w:r>
    </w:p>
    <w:p w:rsidR="004F37F8" w:rsidRDefault="004F37F8" w:rsidP="004F37F8">
      <w:pPr>
        <w:pStyle w:val="NoSpacing"/>
        <w:jc w:val="both"/>
      </w:pPr>
      <w:r>
        <w:t>Enclosed for kind intimation</w:t>
      </w:r>
    </w:p>
    <w:p w:rsidR="004F37F8" w:rsidRDefault="004F37F8" w:rsidP="004F37F8">
      <w:pPr>
        <w:pStyle w:val="NoSpacing"/>
        <w:widowControl w:val="0"/>
        <w:numPr>
          <w:ilvl w:val="0"/>
          <w:numId w:val="1"/>
        </w:numPr>
        <w:jc w:val="both"/>
      </w:pPr>
      <w:r>
        <w:t xml:space="preserve">Letter of prayer for stepping up of Sri </w:t>
      </w:r>
      <w:proofErr w:type="spellStart"/>
      <w:r w:rsidR="00393D09">
        <w:t>Jamaluddin</w:t>
      </w:r>
      <w:proofErr w:type="spellEnd"/>
      <w:r w:rsidR="00393D09">
        <w:t xml:space="preserve"> </w:t>
      </w:r>
      <w:proofErr w:type="spellStart"/>
      <w:r w:rsidR="00393D09">
        <w:t>Mondal</w:t>
      </w:r>
      <w:proofErr w:type="spellEnd"/>
      <w:r>
        <w:t xml:space="preserve">, JAO </w:t>
      </w:r>
    </w:p>
    <w:p w:rsidR="00393D09" w:rsidRDefault="00393D09" w:rsidP="00393D09">
      <w:pPr>
        <w:pStyle w:val="NoSpacing"/>
        <w:widowControl w:val="0"/>
        <w:numPr>
          <w:ilvl w:val="0"/>
          <w:numId w:val="1"/>
        </w:numPr>
        <w:jc w:val="both"/>
      </w:pPr>
      <w:r>
        <w:t xml:space="preserve">Letter of prayer for stepping up of Sri </w:t>
      </w:r>
      <w:proofErr w:type="spellStart"/>
      <w:r>
        <w:t>Alok</w:t>
      </w:r>
      <w:proofErr w:type="spellEnd"/>
      <w:r>
        <w:t xml:space="preserve"> </w:t>
      </w:r>
      <w:proofErr w:type="spellStart"/>
      <w:r>
        <w:t>Bagchi</w:t>
      </w:r>
      <w:proofErr w:type="spellEnd"/>
      <w:r>
        <w:t xml:space="preserve">, JAO </w:t>
      </w:r>
    </w:p>
    <w:p w:rsidR="00393D09" w:rsidRDefault="00393D09" w:rsidP="00393D09">
      <w:pPr>
        <w:pStyle w:val="NoSpacing"/>
        <w:widowControl w:val="0"/>
        <w:numPr>
          <w:ilvl w:val="0"/>
          <w:numId w:val="1"/>
        </w:numPr>
        <w:jc w:val="both"/>
      </w:pPr>
      <w:r>
        <w:t xml:space="preserve">Letter of prayer for stepping up of Sri </w:t>
      </w:r>
      <w:proofErr w:type="spellStart"/>
      <w:r>
        <w:t>Goutam</w:t>
      </w:r>
      <w:proofErr w:type="spellEnd"/>
      <w:r>
        <w:t xml:space="preserve"> </w:t>
      </w:r>
      <w:proofErr w:type="spellStart"/>
      <w:r>
        <w:t>Basak</w:t>
      </w:r>
      <w:proofErr w:type="spellEnd"/>
      <w:r>
        <w:t xml:space="preserve">, JAO </w:t>
      </w:r>
    </w:p>
    <w:p w:rsidR="00393D09" w:rsidRDefault="00393D09" w:rsidP="00393D09">
      <w:pPr>
        <w:pStyle w:val="NoSpacing"/>
        <w:widowControl w:val="0"/>
        <w:ind w:left="1080"/>
        <w:jc w:val="both"/>
      </w:pPr>
    </w:p>
    <w:p w:rsidR="004F37F8" w:rsidRDefault="004F37F8" w:rsidP="004F37F8">
      <w:pPr>
        <w:pStyle w:val="NoSpacing"/>
        <w:jc w:val="both"/>
      </w:pPr>
      <w:r>
        <w:t>Copy for kind intimation and necessary action to:</w:t>
      </w:r>
    </w:p>
    <w:p w:rsidR="004F37F8" w:rsidRDefault="004F37F8" w:rsidP="004F37F8">
      <w:pPr>
        <w:pStyle w:val="NoSpacing"/>
        <w:jc w:val="both"/>
      </w:pPr>
    </w:p>
    <w:p w:rsidR="004F37F8" w:rsidRDefault="004F37F8" w:rsidP="004F37F8">
      <w:pPr>
        <w:pStyle w:val="NoSpacing"/>
        <w:widowControl w:val="0"/>
        <w:numPr>
          <w:ilvl w:val="0"/>
          <w:numId w:val="2"/>
        </w:numPr>
        <w:jc w:val="both"/>
        <w:rPr>
          <w:szCs w:val="24"/>
        </w:rPr>
      </w:pPr>
      <w:r>
        <w:t xml:space="preserve">The  GM (F)/ WBTC </w:t>
      </w:r>
      <w:r>
        <w:rPr>
          <w:szCs w:val="24"/>
        </w:rPr>
        <w:t xml:space="preserve"> </w:t>
      </w:r>
    </w:p>
    <w:p w:rsidR="004F37F8" w:rsidRDefault="004F37F8" w:rsidP="004F37F8"/>
    <w:sectPr w:rsidR="004F37F8" w:rsidSect="00B556EE">
      <w:footerReference w:type="default" r:id="rId9"/>
      <w:pgSz w:w="10440" w:h="15120" w:code="7"/>
      <w:pgMar w:top="1008" w:right="1008" w:bottom="1008" w:left="100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D52" w:rsidRDefault="00437D52" w:rsidP="00A64DA9">
      <w:r>
        <w:separator/>
      </w:r>
    </w:p>
  </w:endnote>
  <w:endnote w:type="continuationSeparator" w:id="0">
    <w:p w:rsidR="00437D52" w:rsidRDefault="00437D52" w:rsidP="00A64D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8924"/>
      <w:docPartObj>
        <w:docPartGallery w:val="Page Numbers (Bottom of Page)"/>
        <w:docPartUnique/>
      </w:docPartObj>
    </w:sdtPr>
    <w:sdtContent>
      <w:sdt>
        <w:sdtPr>
          <w:id w:val="565050477"/>
          <w:docPartObj>
            <w:docPartGallery w:val="Page Numbers (Top of Page)"/>
            <w:docPartUnique/>
          </w:docPartObj>
        </w:sdtPr>
        <w:sdtContent>
          <w:p w:rsidR="00663A2C" w:rsidRDefault="00663A2C">
            <w:pPr>
              <w:pStyle w:val="Footer"/>
              <w:jc w:val="center"/>
            </w:pPr>
            <w:r>
              <w:t xml:space="preserve">Page </w:t>
            </w:r>
            <w:r w:rsidR="001B14AE">
              <w:rPr>
                <w:b/>
              </w:rPr>
              <w:fldChar w:fldCharType="begin"/>
            </w:r>
            <w:r>
              <w:rPr>
                <w:b/>
              </w:rPr>
              <w:instrText xml:space="preserve"> PAGE </w:instrText>
            </w:r>
            <w:r w:rsidR="001B14AE">
              <w:rPr>
                <w:b/>
              </w:rPr>
              <w:fldChar w:fldCharType="separate"/>
            </w:r>
            <w:r w:rsidR="004155AF">
              <w:rPr>
                <w:b/>
                <w:noProof/>
              </w:rPr>
              <w:t>2</w:t>
            </w:r>
            <w:r w:rsidR="001B14AE">
              <w:rPr>
                <w:b/>
              </w:rPr>
              <w:fldChar w:fldCharType="end"/>
            </w:r>
            <w:r>
              <w:t xml:space="preserve"> of </w:t>
            </w:r>
            <w:r w:rsidR="001B14AE">
              <w:rPr>
                <w:b/>
              </w:rPr>
              <w:fldChar w:fldCharType="begin"/>
            </w:r>
            <w:r>
              <w:rPr>
                <w:b/>
              </w:rPr>
              <w:instrText xml:space="preserve"> NUMPAGES  </w:instrText>
            </w:r>
            <w:r w:rsidR="001B14AE">
              <w:rPr>
                <w:b/>
              </w:rPr>
              <w:fldChar w:fldCharType="separate"/>
            </w:r>
            <w:r w:rsidR="004155AF">
              <w:rPr>
                <w:b/>
                <w:noProof/>
              </w:rPr>
              <w:t>2</w:t>
            </w:r>
            <w:r w:rsidR="001B14AE">
              <w:rPr>
                <w:b/>
              </w:rPr>
              <w:fldChar w:fldCharType="end"/>
            </w:r>
          </w:p>
        </w:sdtContent>
      </w:sdt>
    </w:sdtContent>
  </w:sdt>
  <w:p w:rsidR="00A64DA9" w:rsidRDefault="00A64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D52" w:rsidRDefault="00437D52" w:rsidP="00A64DA9">
      <w:r>
        <w:separator/>
      </w:r>
    </w:p>
  </w:footnote>
  <w:footnote w:type="continuationSeparator" w:id="0">
    <w:p w:rsidR="00437D52" w:rsidRDefault="00437D52" w:rsidP="00A64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02ADA"/>
    <w:multiLevelType w:val="hybridMultilevel"/>
    <w:tmpl w:val="F8325330"/>
    <w:lvl w:ilvl="0" w:tplc="17325F86">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341121E3"/>
    <w:multiLevelType w:val="hybridMultilevel"/>
    <w:tmpl w:val="9BEE67C4"/>
    <w:lvl w:ilvl="0" w:tplc="5450FB3A">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555018"/>
    <w:rsid w:val="0002706F"/>
    <w:rsid w:val="000921D5"/>
    <w:rsid w:val="001152A0"/>
    <w:rsid w:val="00153022"/>
    <w:rsid w:val="001B14AE"/>
    <w:rsid w:val="001E17B2"/>
    <w:rsid w:val="0027523D"/>
    <w:rsid w:val="002E5243"/>
    <w:rsid w:val="00393D09"/>
    <w:rsid w:val="004031CF"/>
    <w:rsid w:val="004155AF"/>
    <w:rsid w:val="00426E9E"/>
    <w:rsid w:val="00437D52"/>
    <w:rsid w:val="004555D8"/>
    <w:rsid w:val="004F37F8"/>
    <w:rsid w:val="00555018"/>
    <w:rsid w:val="005B7D96"/>
    <w:rsid w:val="0060414E"/>
    <w:rsid w:val="00634B8C"/>
    <w:rsid w:val="00663A2C"/>
    <w:rsid w:val="007360CF"/>
    <w:rsid w:val="0075010C"/>
    <w:rsid w:val="00781FE6"/>
    <w:rsid w:val="00814571"/>
    <w:rsid w:val="00937EB3"/>
    <w:rsid w:val="009F295A"/>
    <w:rsid w:val="00A51AC2"/>
    <w:rsid w:val="00A64DA9"/>
    <w:rsid w:val="00A95B9E"/>
    <w:rsid w:val="00AB098F"/>
    <w:rsid w:val="00AB75E4"/>
    <w:rsid w:val="00AD7BCC"/>
    <w:rsid w:val="00B556EE"/>
    <w:rsid w:val="00B82B2E"/>
    <w:rsid w:val="00BB0F13"/>
    <w:rsid w:val="00C07B9A"/>
    <w:rsid w:val="00CB3DDB"/>
    <w:rsid w:val="00CE3F54"/>
    <w:rsid w:val="00D2773A"/>
    <w:rsid w:val="00D55654"/>
    <w:rsid w:val="00E11C7B"/>
    <w:rsid w:val="00E67C2C"/>
    <w:rsid w:val="00F140E5"/>
    <w:rsid w:val="00F34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018"/>
    <w:pPr>
      <w:keepNext/>
      <w:jc w:val="center"/>
      <w:outlineLvl w:val="0"/>
    </w:pPr>
    <w:rPr>
      <w:rFonts w:ascii="Lucida Sans Unicode" w:hAnsi="Lucida Sans Unicode"/>
      <w:b/>
      <w:szCs w:val="20"/>
    </w:rPr>
  </w:style>
  <w:style w:type="paragraph" w:styleId="Heading2">
    <w:name w:val="heading 2"/>
    <w:basedOn w:val="Normal"/>
    <w:next w:val="Normal"/>
    <w:link w:val="Heading2Char"/>
    <w:qFormat/>
    <w:rsid w:val="0055501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018"/>
    <w:rPr>
      <w:rFonts w:ascii="Lucida Sans Unicode" w:eastAsia="Times New Roman" w:hAnsi="Lucida Sans Unicode" w:cs="Times New Roman"/>
      <w:b/>
      <w:sz w:val="24"/>
      <w:szCs w:val="20"/>
    </w:rPr>
  </w:style>
  <w:style w:type="character" w:customStyle="1" w:styleId="Heading2Char">
    <w:name w:val="Heading 2 Char"/>
    <w:basedOn w:val="DefaultParagraphFont"/>
    <w:link w:val="Heading2"/>
    <w:rsid w:val="00555018"/>
    <w:rPr>
      <w:rFonts w:ascii="Times New Roman" w:eastAsia="Times New Roman" w:hAnsi="Times New Roman" w:cs="Times New Roman"/>
      <w:b/>
      <w:bCs/>
      <w:sz w:val="24"/>
      <w:szCs w:val="24"/>
    </w:rPr>
  </w:style>
  <w:style w:type="paragraph" w:styleId="NoSpacing">
    <w:name w:val="No Spacing"/>
    <w:uiPriority w:val="1"/>
    <w:qFormat/>
    <w:rsid w:val="00555018"/>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A64DA9"/>
    <w:pPr>
      <w:tabs>
        <w:tab w:val="center" w:pos="4680"/>
        <w:tab w:val="right" w:pos="9360"/>
      </w:tabs>
    </w:pPr>
  </w:style>
  <w:style w:type="character" w:customStyle="1" w:styleId="HeaderChar">
    <w:name w:val="Header Char"/>
    <w:basedOn w:val="DefaultParagraphFont"/>
    <w:link w:val="Header"/>
    <w:uiPriority w:val="99"/>
    <w:semiHidden/>
    <w:rsid w:val="00A64D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4DA9"/>
    <w:pPr>
      <w:tabs>
        <w:tab w:val="center" w:pos="4680"/>
        <w:tab w:val="right" w:pos="9360"/>
      </w:tabs>
    </w:pPr>
  </w:style>
  <w:style w:type="character" w:customStyle="1" w:styleId="FooterChar">
    <w:name w:val="Footer Char"/>
    <w:basedOn w:val="DefaultParagraphFont"/>
    <w:link w:val="Footer"/>
    <w:uiPriority w:val="99"/>
    <w:rsid w:val="00A64D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1481503">
      <w:bodyDiv w:val="1"/>
      <w:marLeft w:val="0"/>
      <w:marRight w:val="0"/>
      <w:marTop w:val="0"/>
      <w:marBottom w:val="0"/>
      <w:divBdr>
        <w:top w:val="none" w:sz="0" w:space="0" w:color="auto"/>
        <w:left w:val="none" w:sz="0" w:space="0" w:color="auto"/>
        <w:bottom w:val="none" w:sz="0" w:space="0" w:color="auto"/>
        <w:right w:val="none" w:sz="0" w:space="0" w:color="auto"/>
      </w:divBdr>
    </w:div>
    <w:div w:id="929659259">
      <w:bodyDiv w:val="1"/>
      <w:marLeft w:val="0"/>
      <w:marRight w:val="0"/>
      <w:marTop w:val="0"/>
      <w:marBottom w:val="0"/>
      <w:divBdr>
        <w:top w:val="none" w:sz="0" w:space="0" w:color="auto"/>
        <w:left w:val="none" w:sz="0" w:space="0" w:color="auto"/>
        <w:bottom w:val="none" w:sz="0" w:space="0" w:color="auto"/>
        <w:right w:val="none" w:sz="0" w:space="0" w:color="auto"/>
      </w:divBdr>
    </w:div>
    <w:div w:id="161994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KCD</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dc:creator>
  <cp:keywords/>
  <dc:description/>
  <cp:lastModifiedBy>KCD</cp:lastModifiedBy>
  <cp:revision>4</cp:revision>
  <dcterms:created xsi:type="dcterms:W3CDTF">2015-07-31T14:08:00Z</dcterms:created>
  <dcterms:modified xsi:type="dcterms:W3CDTF">2015-08-03T09:12:00Z</dcterms:modified>
</cp:coreProperties>
</file>